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800" w:rsidRDefault="008C3800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BSBHRM506: Manage Recruitment, Selection &amp; Induction Process</w:t>
      </w:r>
    </w:p>
    <w:p w:rsidR="00B47BE6" w:rsidRDefault="00B47BE6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AA2D54" w:rsidRDefault="00B36A9D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Task 3: Induction Policy &amp; Procedure</w:t>
      </w:r>
      <w:r w:rsidR="008C3800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Template</w:t>
      </w:r>
    </w:p>
    <w:p w:rsidR="00AA2D54" w:rsidRDefault="00AA2D5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B36A9D" w:rsidRDefault="00B36A9D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Title Page </w:t>
      </w:r>
    </w:p>
    <w:p w:rsidR="00B36A9D" w:rsidRDefault="00B36A9D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Contents</w:t>
      </w:r>
    </w:p>
    <w:p w:rsidR="00B36A9D" w:rsidRDefault="00B36A9D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Introduction</w:t>
      </w:r>
      <w:r w:rsidR="00F518CC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</w:t>
      </w:r>
      <w:r w:rsidR="00F518CC" w:rsidRPr="00F518CC">
        <w:rPr>
          <w:rFonts w:asciiTheme="minorHAnsi" w:eastAsiaTheme="minorHAnsi" w:hAnsiTheme="minorHAnsi" w:cstheme="minorBidi"/>
          <w:i/>
          <w:sz w:val="20"/>
          <w:szCs w:val="20"/>
          <w:lang w:val="en-AU"/>
        </w:rPr>
        <w:t>(follow the instructions as per Task)</w:t>
      </w:r>
    </w:p>
    <w:p w:rsidR="00B36A9D" w:rsidRDefault="00B36A9D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Induction Program</w:t>
      </w:r>
      <w:r w:rsidR="00801DC0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&amp; Training</w:t>
      </w:r>
      <w:r w:rsidR="00F518CC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</w:t>
      </w:r>
      <w:r w:rsidR="00F518CC" w:rsidRPr="00F518CC">
        <w:rPr>
          <w:rFonts w:asciiTheme="minorHAnsi" w:eastAsiaTheme="minorHAnsi" w:hAnsiTheme="minorHAnsi" w:cstheme="minorBidi"/>
          <w:i/>
          <w:sz w:val="20"/>
          <w:szCs w:val="20"/>
          <w:lang w:val="en-AU"/>
        </w:rPr>
        <w:t>(Combine Induction program and Induction training and support</w:t>
      </w:r>
      <w:r w:rsidR="00F518CC">
        <w:rPr>
          <w:rFonts w:asciiTheme="minorHAnsi" w:eastAsiaTheme="minorHAnsi" w:hAnsiTheme="minorHAnsi" w:cstheme="minorBidi"/>
          <w:i/>
          <w:sz w:val="20"/>
          <w:szCs w:val="20"/>
          <w:lang w:val="en-AU"/>
        </w:rPr>
        <w:t xml:space="preserve"> – the following will help you get going with this part of the procedure</w:t>
      </w:r>
      <w:r w:rsidR="008863C6">
        <w:rPr>
          <w:rFonts w:asciiTheme="minorHAnsi" w:eastAsiaTheme="minorHAnsi" w:hAnsiTheme="minorHAnsi" w:cstheme="minorBidi"/>
          <w:i/>
          <w:sz w:val="20"/>
          <w:szCs w:val="20"/>
          <w:lang w:val="en-AU"/>
        </w:rPr>
        <w:t>. Ensure you give a short introduction to the following table. Make sure the following topics will cover induction for 1 day – 8 hours</w:t>
      </w:r>
      <w:bookmarkStart w:id="0" w:name="_GoBack"/>
      <w:bookmarkEnd w:id="0"/>
      <w:r w:rsidR="00F518CC">
        <w:rPr>
          <w:rFonts w:asciiTheme="minorHAnsi" w:eastAsiaTheme="minorHAnsi" w:hAnsiTheme="minorHAnsi" w:cstheme="minorBidi"/>
          <w:i/>
          <w:sz w:val="20"/>
          <w:szCs w:val="20"/>
          <w:lang w:val="en-AU"/>
        </w:rPr>
        <w:t>.</w:t>
      </w:r>
      <w:r w:rsidR="00F518CC" w:rsidRPr="00F518CC">
        <w:rPr>
          <w:rFonts w:asciiTheme="minorHAnsi" w:eastAsiaTheme="minorHAnsi" w:hAnsiTheme="minorHAnsi" w:cstheme="minorBidi"/>
          <w:i/>
          <w:sz w:val="20"/>
          <w:szCs w:val="20"/>
          <w:lang w:val="en-AU"/>
        </w:rPr>
        <w:t>)</w:t>
      </w:r>
    </w:p>
    <w:p w:rsidR="00B36A9D" w:rsidRPr="008863C6" w:rsidRDefault="00B36A9D" w:rsidP="008863C6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tbl>
      <w:tblPr>
        <w:tblStyle w:val="TableGrid"/>
        <w:tblW w:w="855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620"/>
        <w:gridCol w:w="1915"/>
        <w:gridCol w:w="1415"/>
        <w:gridCol w:w="990"/>
        <w:gridCol w:w="1170"/>
        <w:gridCol w:w="1440"/>
      </w:tblGrid>
      <w:tr w:rsidR="00B36A9D" w:rsidRPr="008C3800" w:rsidTr="00B36A9D">
        <w:tc>
          <w:tcPr>
            <w:tcW w:w="1620" w:type="dxa"/>
          </w:tcPr>
          <w:p w:rsidR="00B36A9D" w:rsidRPr="008C380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b/>
                <w:sz w:val="18"/>
                <w:szCs w:val="18"/>
                <w:lang w:val="en-AU"/>
              </w:rPr>
            </w:pPr>
            <w:r>
              <w:rPr>
                <w:rFonts w:eastAsiaTheme="minorHAnsi"/>
                <w:b/>
                <w:sz w:val="18"/>
                <w:szCs w:val="18"/>
                <w:lang w:val="en-AU"/>
              </w:rPr>
              <w:t>Session Titles</w:t>
            </w:r>
          </w:p>
          <w:p w:rsidR="00B36A9D" w:rsidRPr="008C380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  <w:r>
              <w:rPr>
                <w:rFonts w:eastAsiaTheme="minorHAnsi"/>
                <w:sz w:val="18"/>
                <w:szCs w:val="18"/>
                <w:lang w:val="en-AU"/>
              </w:rPr>
              <w:t xml:space="preserve">(The </w:t>
            </w:r>
            <w:r w:rsidR="00801DC0">
              <w:rPr>
                <w:rFonts w:eastAsiaTheme="minorHAnsi"/>
                <w:sz w:val="18"/>
                <w:szCs w:val="18"/>
                <w:lang w:val="en-AU"/>
              </w:rPr>
              <w:t>specific topics you will cover</w:t>
            </w:r>
            <w:r w:rsidR="00FF26B2">
              <w:rPr>
                <w:rFonts w:eastAsiaTheme="minorHAnsi"/>
                <w:sz w:val="18"/>
                <w:szCs w:val="18"/>
                <w:lang w:val="en-AU"/>
              </w:rPr>
              <w:t xml:space="preserve"> in the Induction</w:t>
            </w:r>
            <w:r w:rsidR="00801DC0">
              <w:rPr>
                <w:rFonts w:eastAsiaTheme="minorHAnsi"/>
                <w:sz w:val="18"/>
                <w:szCs w:val="18"/>
                <w:lang w:val="en-AU"/>
              </w:rPr>
              <w:t>)</w:t>
            </w:r>
          </w:p>
        </w:tc>
        <w:tc>
          <w:tcPr>
            <w:tcW w:w="1915" w:type="dxa"/>
          </w:tcPr>
          <w:p w:rsidR="00B36A9D" w:rsidRPr="008C380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b/>
                <w:sz w:val="18"/>
                <w:szCs w:val="18"/>
                <w:lang w:val="en-AU"/>
              </w:rPr>
            </w:pPr>
            <w:r>
              <w:rPr>
                <w:rFonts w:eastAsiaTheme="minorHAnsi"/>
                <w:b/>
                <w:sz w:val="18"/>
                <w:szCs w:val="18"/>
                <w:lang w:val="en-AU"/>
              </w:rPr>
              <w:t>Facilitators</w:t>
            </w:r>
          </w:p>
          <w:p w:rsidR="00B36A9D" w:rsidRPr="008C380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  <w:r>
              <w:rPr>
                <w:rFonts w:eastAsiaTheme="minorHAnsi"/>
                <w:sz w:val="18"/>
                <w:szCs w:val="18"/>
                <w:lang w:val="en-AU"/>
              </w:rPr>
              <w:t>(Who will deliver this part of the induction)</w:t>
            </w:r>
          </w:p>
        </w:tc>
        <w:tc>
          <w:tcPr>
            <w:tcW w:w="1415" w:type="dxa"/>
          </w:tcPr>
          <w:p w:rsidR="00B36A9D" w:rsidRPr="008C380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b/>
                <w:sz w:val="18"/>
                <w:szCs w:val="18"/>
                <w:lang w:val="en-AU"/>
              </w:rPr>
            </w:pPr>
            <w:r>
              <w:rPr>
                <w:rFonts w:eastAsiaTheme="minorHAnsi"/>
                <w:b/>
                <w:sz w:val="18"/>
                <w:szCs w:val="18"/>
                <w:lang w:val="en-AU"/>
              </w:rPr>
              <w:t>Location</w:t>
            </w:r>
          </w:p>
          <w:p w:rsidR="00B36A9D" w:rsidRPr="008C380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  <w:r w:rsidRPr="008C3800">
              <w:rPr>
                <w:rFonts w:eastAsiaTheme="minorHAnsi"/>
                <w:sz w:val="18"/>
                <w:szCs w:val="18"/>
                <w:lang w:val="en-AU"/>
              </w:rPr>
              <w:t>(</w:t>
            </w:r>
            <w:r>
              <w:rPr>
                <w:rFonts w:eastAsiaTheme="minorHAnsi"/>
                <w:sz w:val="18"/>
                <w:szCs w:val="18"/>
                <w:lang w:val="en-AU"/>
              </w:rPr>
              <w:t>where will the induction be carried out)</w:t>
            </w:r>
          </w:p>
        </w:tc>
        <w:tc>
          <w:tcPr>
            <w:tcW w:w="990" w:type="dxa"/>
          </w:tcPr>
          <w:p w:rsidR="00B36A9D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b/>
                <w:sz w:val="18"/>
                <w:szCs w:val="18"/>
                <w:lang w:val="en-AU"/>
              </w:rPr>
            </w:pPr>
            <w:r>
              <w:rPr>
                <w:rFonts w:eastAsiaTheme="minorHAnsi"/>
                <w:b/>
                <w:sz w:val="18"/>
                <w:szCs w:val="18"/>
                <w:lang w:val="en-AU"/>
              </w:rPr>
              <w:t>Date &amp; Time</w:t>
            </w:r>
          </w:p>
        </w:tc>
        <w:tc>
          <w:tcPr>
            <w:tcW w:w="1170" w:type="dxa"/>
          </w:tcPr>
          <w:p w:rsidR="00B36A9D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b/>
                <w:sz w:val="18"/>
                <w:szCs w:val="18"/>
                <w:lang w:val="en-AU"/>
              </w:rPr>
            </w:pPr>
            <w:r>
              <w:rPr>
                <w:rFonts w:eastAsiaTheme="minorHAnsi"/>
                <w:b/>
                <w:sz w:val="18"/>
                <w:szCs w:val="18"/>
                <w:lang w:val="en-AU"/>
              </w:rPr>
              <w:t>Methods of Delivery</w:t>
            </w:r>
          </w:p>
          <w:p w:rsidR="00B36A9D" w:rsidRPr="00B36A9D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  <w:r>
              <w:rPr>
                <w:rFonts w:eastAsiaTheme="minorHAnsi"/>
                <w:sz w:val="18"/>
                <w:szCs w:val="18"/>
                <w:lang w:val="en-AU"/>
              </w:rPr>
              <w:t>(how &amp; what resources will you use)</w:t>
            </w:r>
          </w:p>
        </w:tc>
        <w:tc>
          <w:tcPr>
            <w:tcW w:w="1440" w:type="dxa"/>
          </w:tcPr>
          <w:p w:rsidR="00B36A9D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b/>
                <w:sz w:val="18"/>
                <w:szCs w:val="18"/>
                <w:lang w:val="en-AU"/>
              </w:rPr>
            </w:pPr>
            <w:r>
              <w:rPr>
                <w:rFonts w:eastAsiaTheme="minorHAnsi"/>
                <w:b/>
                <w:sz w:val="18"/>
                <w:szCs w:val="18"/>
                <w:lang w:val="en-AU"/>
              </w:rPr>
              <w:t>Date Completed &amp; Sign Off Checklist</w:t>
            </w:r>
          </w:p>
        </w:tc>
      </w:tr>
      <w:tr w:rsidR="00801DC0" w:rsidRPr="00801DC0" w:rsidTr="00B36A9D">
        <w:trPr>
          <w:trHeight w:val="296"/>
        </w:trPr>
        <w:tc>
          <w:tcPr>
            <w:tcW w:w="1620" w:type="dxa"/>
          </w:tcPr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1915" w:type="dxa"/>
          </w:tcPr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1415" w:type="dxa"/>
          </w:tcPr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990" w:type="dxa"/>
          </w:tcPr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1170" w:type="dxa"/>
          </w:tcPr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1440" w:type="dxa"/>
          </w:tcPr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</w:tr>
      <w:tr w:rsidR="00801DC0" w:rsidRPr="00801DC0" w:rsidTr="00B36A9D">
        <w:trPr>
          <w:trHeight w:val="296"/>
        </w:trPr>
        <w:tc>
          <w:tcPr>
            <w:tcW w:w="1620" w:type="dxa"/>
          </w:tcPr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1915" w:type="dxa"/>
          </w:tcPr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1415" w:type="dxa"/>
          </w:tcPr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990" w:type="dxa"/>
          </w:tcPr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1170" w:type="dxa"/>
          </w:tcPr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1440" w:type="dxa"/>
          </w:tcPr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</w:tr>
      <w:tr w:rsidR="00801DC0" w:rsidRPr="00801DC0" w:rsidTr="00B36A9D">
        <w:trPr>
          <w:trHeight w:val="296"/>
        </w:trPr>
        <w:tc>
          <w:tcPr>
            <w:tcW w:w="1620" w:type="dxa"/>
          </w:tcPr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1915" w:type="dxa"/>
          </w:tcPr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1415" w:type="dxa"/>
          </w:tcPr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990" w:type="dxa"/>
          </w:tcPr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1170" w:type="dxa"/>
          </w:tcPr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1440" w:type="dxa"/>
          </w:tcPr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</w:tr>
      <w:tr w:rsidR="00801DC0" w:rsidRPr="00801DC0" w:rsidTr="00B36A9D">
        <w:trPr>
          <w:trHeight w:val="296"/>
        </w:trPr>
        <w:tc>
          <w:tcPr>
            <w:tcW w:w="1620" w:type="dxa"/>
          </w:tcPr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1915" w:type="dxa"/>
          </w:tcPr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1415" w:type="dxa"/>
          </w:tcPr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990" w:type="dxa"/>
          </w:tcPr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1170" w:type="dxa"/>
          </w:tcPr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1440" w:type="dxa"/>
          </w:tcPr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</w:tr>
      <w:tr w:rsidR="00801DC0" w:rsidRPr="00801DC0" w:rsidTr="00B36A9D">
        <w:trPr>
          <w:trHeight w:val="296"/>
        </w:trPr>
        <w:tc>
          <w:tcPr>
            <w:tcW w:w="1620" w:type="dxa"/>
          </w:tcPr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1915" w:type="dxa"/>
          </w:tcPr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1415" w:type="dxa"/>
          </w:tcPr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990" w:type="dxa"/>
          </w:tcPr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1170" w:type="dxa"/>
          </w:tcPr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1440" w:type="dxa"/>
          </w:tcPr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</w:tr>
      <w:tr w:rsidR="00801DC0" w:rsidRPr="00801DC0" w:rsidTr="00B36A9D">
        <w:trPr>
          <w:trHeight w:val="296"/>
        </w:trPr>
        <w:tc>
          <w:tcPr>
            <w:tcW w:w="1620" w:type="dxa"/>
          </w:tcPr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1915" w:type="dxa"/>
          </w:tcPr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1415" w:type="dxa"/>
          </w:tcPr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990" w:type="dxa"/>
          </w:tcPr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1170" w:type="dxa"/>
          </w:tcPr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1440" w:type="dxa"/>
          </w:tcPr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</w:tr>
      <w:tr w:rsidR="00801DC0" w:rsidRPr="00801DC0" w:rsidTr="00B36A9D">
        <w:trPr>
          <w:trHeight w:val="296"/>
        </w:trPr>
        <w:tc>
          <w:tcPr>
            <w:tcW w:w="1620" w:type="dxa"/>
          </w:tcPr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1915" w:type="dxa"/>
          </w:tcPr>
          <w:p w:rsidR="00F518CC" w:rsidRPr="00801DC0" w:rsidRDefault="00F518CC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1415" w:type="dxa"/>
          </w:tcPr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990" w:type="dxa"/>
          </w:tcPr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1170" w:type="dxa"/>
          </w:tcPr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1440" w:type="dxa"/>
          </w:tcPr>
          <w:p w:rsidR="00B36A9D" w:rsidRPr="00801DC0" w:rsidRDefault="00B36A9D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</w:tr>
    </w:tbl>
    <w:p w:rsidR="008C3800" w:rsidRDefault="008C3800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877787" w:rsidRDefault="00B36A9D" w:rsidP="00B36A9D">
      <w:pPr>
        <w:pStyle w:val="NoSpacing"/>
        <w:numPr>
          <w:ilvl w:val="0"/>
          <w:numId w:val="23"/>
        </w:numPr>
      </w:pPr>
      <w:r>
        <w:t>Provide the following induction toolkit which includes:</w:t>
      </w:r>
    </w:p>
    <w:p w:rsidR="00B36A9D" w:rsidRDefault="00B36A9D" w:rsidP="00B36A9D">
      <w:pPr>
        <w:pStyle w:val="NoSpacing"/>
        <w:numPr>
          <w:ilvl w:val="1"/>
          <w:numId w:val="23"/>
        </w:numPr>
      </w:pPr>
      <w:proofErr w:type="spellStart"/>
      <w:r>
        <w:t>aaa</w:t>
      </w:r>
      <w:proofErr w:type="spellEnd"/>
    </w:p>
    <w:p w:rsidR="00B36A9D" w:rsidRDefault="00B36A9D" w:rsidP="00B36A9D">
      <w:pPr>
        <w:pStyle w:val="NoSpacing"/>
        <w:numPr>
          <w:ilvl w:val="1"/>
          <w:numId w:val="23"/>
        </w:numPr>
      </w:pPr>
      <w:r>
        <w:t>bb</w:t>
      </w:r>
    </w:p>
    <w:p w:rsidR="00B36A9D" w:rsidRDefault="00F518CC" w:rsidP="00B36A9D">
      <w:pPr>
        <w:pStyle w:val="NoSpacing"/>
        <w:numPr>
          <w:ilvl w:val="0"/>
          <w:numId w:val="23"/>
        </w:numPr>
      </w:pPr>
      <w:r>
        <w:t>Induction Process Feedback from Facilitator</w:t>
      </w:r>
    </w:p>
    <w:p w:rsidR="00B36A9D" w:rsidRDefault="00F518CC" w:rsidP="00B36A9D">
      <w:pPr>
        <w:pStyle w:val="NoSpacing"/>
        <w:numPr>
          <w:ilvl w:val="0"/>
          <w:numId w:val="23"/>
        </w:numPr>
      </w:pPr>
      <w:r>
        <w:t>Induction Training Feedback from Employee</w:t>
      </w:r>
    </w:p>
    <w:p w:rsidR="00801DC0" w:rsidRDefault="00801DC0" w:rsidP="00801DC0">
      <w:pPr>
        <w:pStyle w:val="NoSpacing"/>
      </w:pPr>
    </w:p>
    <w:p w:rsidR="00801DC0" w:rsidRDefault="007E0E96" w:rsidP="00801DC0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Overseeing of Probation E</w:t>
      </w:r>
      <w:r w:rsidR="00801DC0" w:rsidRPr="007E0E96">
        <w:rPr>
          <w:rFonts w:asciiTheme="minorHAnsi" w:hAnsiTheme="minorHAnsi" w:cstheme="minorHAnsi"/>
          <w:b/>
          <w:sz w:val="22"/>
          <w:szCs w:val="22"/>
        </w:rPr>
        <w:t>mployees</w:t>
      </w:r>
      <w:r w:rsidR="00F518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518CC" w:rsidRPr="00F518CC">
        <w:rPr>
          <w:rFonts w:asciiTheme="minorHAnsi" w:hAnsiTheme="minorHAnsi" w:cstheme="minorHAnsi"/>
          <w:i/>
          <w:sz w:val="20"/>
          <w:szCs w:val="20"/>
        </w:rPr>
        <w:t>(outline the steps you will take to implement and monitor probation including capturing the progress information on the new employee</w:t>
      </w:r>
      <w:r w:rsidR="00F518CC">
        <w:rPr>
          <w:rFonts w:asciiTheme="minorHAnsi" w:hAnsiTheme="minorHAnsi" w:cstheme="minorHAnsi"/>
          <w:i/>
          <w:sz w:val="20"/>
          <w:szCs w:val="20"/>
        </w:rPr>
        <w:t>. Ensure you specific who you will communicate with and where you will file the progress reports</w:t>
      </w:r>
      <w:r w:rsidR="00F518CC" w:rsidRPr="00F518CC">
        <w:rPr>
          <w:rFonts w:asciiTheme="minorHAnsi" w:hAnsiTheme="minorHAnsi" w:cstheme="minorHAnsi"/>
          <w:i/>
          <w:sz w:val="20"/>
          <w:szCs w:val="20"/>
        </w:rPr>
        <w:t>)</w:t>
      </w:r>
    </w:p>
    <w:p w:rsidR="00D5637E" w:rsidRPr="00F518CC" w:rsidRDefault="00F518CC" w:rsidP="00D5637E">
      <w:pPr>
        <w:pStyle w:val="NoSpacing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F518CC">
        <w:rPr>
          <w:rFonts w:asciiTheme="minorHAnsi" w:hAnsiTheme="minorHAnsi" w:cstheme="minorHAnsi"/>
          <w:sz w:val="22"/>
          <w:szCs w:val="22"/>
        </w:rPr>
        <w:t>aaaa</w:t>
      </w:r>
      <w:proofErr w:type="spellEnd"/>
    </w:p>
    <w:p w:rsidR="00F518CC" w:rsidRPr="00F518CC" w:rsidRDefault="00F518CC" w:rsidP="00D5637E">
      <w:pPr>
        <w:pStyle w:val="NoSpacing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F518CC">
        <w:rPr>
          <w:rFonts w:asciiTheme="minorHAnsi" w:hAnsiTheme="minorHAnsi" w:cstheme="minorHAnsi"/>
          <w:sz w:val="22"/>
          <w:szCs w:val="22"/>
        </w:rPr>
        <w:t>bbb</w:t>
      </w:r>
      <w:proofErr w:type="spellEnd"/>
    </w:p>
    <w:p w:rsidR="00F518CC" w:rsidRPr="00F518CC" w:rsidRDefault="00F518CC" w:rsidP="00D5637E">
      <w:pPr>
        <w:pStyle w:val="NoSpacing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F518CC">
        <w:rPr>
          <w:rFonts w:asciiTheme="minorHAnsi" w:hAnsiTheme="minorHAnsi" w:cstheme="minorHAnsi"/>
          <w:sz w:val="22"/>
          <w:szCs w:val="22"/>
        </w:rPr>
        <w:t>ccc</w:t>
      </w:r>
    </w:p>
    <w:p w:rsidR="00801DC0" w:rsidRDefault="00801DC0" w:rsidP="00801DC0">
      <w:pPr>
        <w:pStyle w:val="NoSpacing"/>
      </w:pPr>
    </w:p>
    <w:p w:rsidR="00801DC0" w:rsidRPr="006B57D3" w:rsidRDefault="00F518CC" w:rsidP="00801DC0">
      <w:pPr>
        <w:pStyle w:val="NoSpacing"/>
      </w:pPr>
      <w:r w:rsidRPr="00F518CC">
        <w:rPr>
          <w:rFonts w:asciiTheme="minorHAnsi" w:hAnsiTheme="minorHAnsi" w:cstheme="minorHAnsi"/>
          <w:b/>
          <w:sz w:val="22"/>
          <w:szCs w:val="22"/>
        </w:rPr>
        <w:t>Appendix</w:t>
      </w:r>
      <w:r w:rsidRPr="00F518CC">
        <w:rPr>
          <w:sz w:val="22"/>
          <w:szCs w:val="22"/>
        </w:rPr>
        <w:t xml:space="preserve"> </w:t>
      </w:r>
      <w:r w:rsidR="00FF26B2">
        <w:rPr>
          <w:i/>
          <w:sz w:val="20"/>
          <w:szCs w:val="20"/>
        </w:rPr>
        <w:t>(Induction Feedback – Employee &amp; Induction Feedback - Facilitator</w:t>
      </w:r>
      <w:r w:rsidRPr="00F518CC">
        <w:rPr>
          <w:i/>
          <w:sz w:val="20"/>
          <w:szCs w:val="20"/>
        </w:rPr>
        <w:t>)</w:t>
      </w:r>
    </w:p>
    <w:sectPr w:rsidR="00801DC0" w:rsidRPr="006B57D3" w:rsidSect="00B36A9D">
      <w:headerReference w:type="default" r:id="rId7"/>
      <w:footerReference w:type="default" r:id="rId8"/>
      <w:pgSz w:w="11906" w:h="16838" w:code="9"/>
      <w:pgMar w:top="1440" w:right="1418" w:bottom="1440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B10" w:rsidRDefault="00504B10">
      <w:r>
        <w:separator/>
      </w:r>
    </w:p>
  </w:endnote>
  <w:endnote w:type="continuationSeparator" w:id="0">
    <w:p w:rsidR="00504B10" w:rsidRDefault="0050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5A7" w:rsidRDefault="00F535A7" w:rsidP="00260D95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         NLogic Pty Limited, trading as </w:t>
    </w:r>
    <w:r w:rsidR="009C2976">
      <w:rPr>
        <w:sz w:val="18"/>
        <w:szCs w:val="18"/>
      </w:rPr>
      <w:t>NLogic Management Services</w:t>
    </w:r>
    <w:r w:rsidR="00260D95">
      <w:rPr>
        <w:sz w:val="18"/>
        <w:szCs w:val="18"/>
      </w:rPr>
      <w:t xml:space="preserve"> </w:t>
    </w:r>
    <w:r w:rsidR="00260D95">
      <w:rPr>
        <w:sz w:val="18"/>
        <w:szCs w:val="18"/>
      </w:rPr>
      <w:tab/>
    </w:r>
    <w:r>
      <w:rPr>
        <w:sz w:val="18"/>
        <w:szCs w:val="18"/>
      </w:rPr>
      <w:t xml:space="preserve">     </w:t>
    </w:r>
    <w:r w:rsidR="009C2976">
      <w:rPr>
        <w:sz w:val="18"/>
        <w:szCs w:val="18"/>
      </w:rPr>
      <w:t>PO Box 238 Moorebank NSW 1875 Australia</w:t>
    </w:r>
    <w:r w:rsidR="00260D95">
      <w:rPr>
        <w:sz w:val="18"/>
        <w:szCs w:val="18"/>
      </w:rPr>
      <w:t xml:space="preserve"> </w:t>
    </w:r>
    <w:r w:rsidR="00945397">
      <w:rPr>
        <w:sz w:val="18"/>
        <w:szCs w:val="18"/>
      </w:rPr>
      <w:tab/>
      <w:t xml:space="preserve">  </w:t>
    </w:r>
  </w:p>
  <w:p w:rsidR="009C2976" w:rsidRPr="00F535A7" w:rsidRDefault="00945397" w:rsidP="00260D95">
    <w:pPr>
      <w:pStyle w:val="Footer"/>
      <w:jc w:val="both"/>
      <w:rPr>
        <w:sz w:val="18"/>
        <w:szCs w:val="18"/>
      </w:rPr>
    </w:pPr>
    <w:proofErr w:type="spellStart"/>
    <w:r>
      <w:rPr>
        <w:sz w:val="18"/>
        <w:szCs w:val="18"/>
      </w:rPr>
      <w:t>Ph</w:t>
    </w:r>
    <w:proofErr w:type="spellEnd"/>
    <w:r w:rsidR="009C2976">
      <w:rPr>
        <w:sz w:val="18"/>
        <w:szCs w:val="18"/>
      </w:rPr>
      <w:t xml:space="preserve">: +61 </w:t>
    </w:r>
    <w:r>
      <w:rPr>
        <w:sz w:val="18"/>
        <w:szCs w:val="18"/>
      </w:rPr>
      <w:t>2</w:t>
    </w:r>
    <w:r w:rsidR="00F535A7">
      <w:rPr>
        <w:sz w:val="18"/>
        <w:szCs w:val="18"/>
      </w:rPr>
      <w:t xml:space="preserve"> 9755 1337</w:t>
    </w:r>
    <w:r>
      <w:rPr>
        <w:sz w:val="18"/>
        <w:szCs w:val="18"/>
      </w:rPr>
      <w:t xml:space="preserve">  Fax: +61 2 9755 0311</w:t>
    </w:r>
    <w:r w:rsidR="00F535A7">
      <w:rPr>
        <w:sz w:val="18"/>
        <w:szCs w:val="18"/>
      </w:rPr>
      <w:t xml:space="preserve">  ABN: 40 600 896 026</w:t>
    </w:r>
    <w:r>
      <w:rPr>
        <w:sz w:val="18"/>
        <w:szCs w:val="18"/>
      </w:rPr>
      <w:tab/>
    </w:r>
    <w:r w:rsidR="00F535A7">
      <w:rPr>
        <w:sz w:val="18"/>
        <w:szCs w:val="18"/>
      </w:rPr>
      <w:t xml:space="preserve">      </w:t>
    </w:r>
    <w:hyperlink r:id="rId1" w:history="1">
      <w:r w:rsidRPr="00945397">
        <w:rPr>
          <w:rStyle w:val="Hyperlink"/>
          <w:sz w:val="18"/>
          <w:szCs w:val="18"/>
        </w:rPr>
        <w:t>www.nlogicmanagement.com.au</w:t>
      </w:r>
    </w:hyperlink>
    <w:r w:rsidRPr="00945397">
      <w:rPr>
        <w:color w:val="000000"/>
        <w:sz w:val="18"/>
        <w:szCs w:val="18"/>
      </w:rPr>
      <w:t xml:space="preserve"> </w:t>
    </w:r>
    <w:r w:rsidRPr="00945397">
      <w:rPr>
        <w:b/>
        <w:bCs/>
        <w:sz w:val="18"/>
        <w:szCs w:val="18"/>
        <w:lang w:val="nl-NL"/>
      </w:rPr>
      <w:t>|</w:t>
    </w:r>
    <w:r w:rsidRPr="00945397">
      <w:rPr>
        <w:sz w:val="18"/>
        <w:szCs w:val="18"/>
        <w:lang w:val="nl-NL"/>
      </w:rPr>
      <w:t xml:space="preserve"> </w:t>
    </w:r>
    <w:r w:rsidRPr="00945397">
      <w:rPr>
        <w:noProof/>
        <w:color w:val="0000FF"/>
        <w:sz w:val="18"/>
        <w:szCs w:val="18"/>
        <w:lang w:val="en-AU" w:eastAsia="en-AU"/>
      </w:rPr>
      <w:drawing>
        <wp:inline distT="0" distB="0" distL="0" distR="0" wp14:anchorId="66A9C1F8" wp14:editId="198347C0">
          <wp:extent cx="152400" cy="152400"/>
          <wp:effectExtent l="0" t="0" r="0" b="0"/>
          <wp:docPr id="5" name="Picture 5" descr="cid:image62a090.GIF@a7a195aa.4394c5f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edIN" descr="cid:image62a090.GIF@a7a195aa.4394c5f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  <w:lang w:val="en-AU" w:eastAsia="en-AU"/>
      </w:rPr>
      <w:drawing>
        <wp:inline distT="0" distB="0" distL="0" distR="0" wp14:anchorId="5C643F81" wp14:editId="0CE51EE5">
          <wp:extent cx="152400" cy="152400"/>
          <wp:effectExtent l="0" t="0" r="0" b="0"/>
          <wp:docPr id="4" name="Picture 4" descr="cid:imageaea3eb.GIF@0e26b6ac.41bde5ac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" descr="cid:imageaea3eb.GIF@0e26b6ac.41bde5ac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  <w:lang w:val="en-AU" w:eastAsia="en-AU"/>
      </w:rPr>
      <w:drawing>
        <wp:inline distT="0" distB="0" distL="0" distR="0" wp14:anchorId="4CDEE14D" wp14:editId="1D7623F6">
          <wp:extent cx="152400" cy="152400"/>
          <wp:effectExtent l="0" t="0" r="0" b="0"/>
          <wp:docPr id="3" name="Picture 3" descr="cid:image822747.GIF@8760f827.46836e65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" descr="cid:image822747.GIF@8760f827.46836e65"/>
                  <pic:cNvPicPr>
                    <a:picLocks noChangeAspect="1" noChangeArrowheads="1"/>
                  </pic:cNvPicPr>
                </pic:nvPicPr>
                <pic:blipFill>
                  <a:blip r:embed="rId9" r:link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color w:val="333333"/>
        <w:sz w:val="18"/>
        <w:szCs w:val="18"/>
      </w:rPr>
      <w:t> </w:t>
    </w:r>
    <w:r w:rsidRPr="00945397">
      <w:rPr>
        <w:sz w:val="18"/>
        <w:szCs w:val="18"/>
        <w:lang w:val="nl-NL"/>
      </w:rPr>
      <w:t xml:space="preserve">| </w:t>
    </w:r>
    <w:r w:rsidRPr="00945397">
      <w:rPr>
        <w:noProof/>
        <w:color w:val="000000"/>
        <w:sz w:val="18"/>
        <w:szCs w:val="18"/>
        <w:bdr w:val="none" w:sz="0" w:space="0" w:color="auto" w:frame="1"/>
        <w:lang w:val="en-AU" w:eastAsia="en-AU"/>
      </w:rPr>
      <w:drawing>
        <wp:inline distT="0" distB="0" distL="0" distR="0" wp14:anchorId="584E57CD" wp14:editId="508B3F98">
          <wp:extent cx="142875" cy="142875"/>
          <wp:effectExtent l="0" t="0" r="9525" b="9525"/>
          <wp:docPr id="2" name="Picture 2" descr="Share on Google+">
            <a:hlinkClick xmlns:a="http://schemas.openxmlformats.org/drawingml/2006/main" r:id="rId1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hare on Google+"/>
                  <pic:cNvPicPr>
                    <a:picLocks noChangeAspect="1" noChangeArrowheads="1"/>
                  </pic:cNvPicPr>
                </pic:nvPicPr>
                <pic:blipFill>
                  <a:blip r:embed="rId12" r:link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rFonts w:ascii="Arial" w:hAnsi="Arial" w:cs="Arial"/>
        <w:color w:val="333333"/>
        <w:sz w:val="16"/>
        <w:szCs w:val="16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B10" w:rsidRDefault="00504B10">
      <w:r>
        <w:separator/>
      </w:r>
    </w:p>
  </w:footnote>
  <w:footnote w:type="continuationSeparator" w:id="0">
    <w:p w:rsidR="00504B10" w:rsidRDefault="00504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976" w:rsidRPr="00C0085B" w:rsidRDefault="001F72F6">
    <w:pPr>
      <w:pStyle w:val="Header"/>
    </w:pPr>
    <w:r>
      <w:rPr>
        <w:b/>
        <w:sz w:val="28"/>
        <w:szCs w:val="28"/>
      </w:rPr>
      <w:t xml:space="preserve">                                     </w:t>
    </w:r>
    <w:r w:rsidR="00DF79CD">
      <w:rPr>
        <w:b/>
        <w:sz w:val="28"/>
        <w:szCs w:val="28"/>
      </w:rPr>
      <w:tab/>
    </w:r>
    <w:r w:rsidR="00DF79CD">
      <w:rPr>
        <w:b/>
        <w:sz w:val="28"/>
        <w:szCs w:val="28"/>
      </w:rPr>
      <w:tab/>
    </w:r>
    <w:r w:rsidR="008C3800">
      <w:rPr>
        <w:b/>
        <w:sz w:val="28"/>
        <w:szCs w:val="28"/>
      </w:rPr>
      <w:tab/>
    </w:r>
    <w:r w:rsidR="008C3800">
      <w:rPr>
        <w:b/>
        <w:sz w:val="28"/>
        <w:szCs w:val="28"/>
      </w:rPr>
      <w:tab/>
    </w:r>
    <w:r w:rsidR="008C3800">
      <w:rPr>
        <w:b/>
        <w:sz w:val="28"/>
        <w:szCs w:val="28"/>
      </w:rPr>
      <w:tab/>
    </w:r>
    <w:r w:rsidR="008C3800">
      <w:rPr>
        <w:b/>
        <w:sz w:val="28"/>
        <w:szCs w:val="28"/>
      </w:rPr>
      <w:tab/>
    </w:r>
    <w:r w:rsidR="00DF79CD">
      <w:rPr>
        <w:b/>
        <w:sz w:val="28"/>
        <w:szCs w:val="28"/>
      </w:rPr>
      <w:t xml:space="preserve">  </w:t>
    </w:r>
    <w:r w:rsidR="009C2976">
      <w:t xml:space="preserve">                                                                                  </w:t>
    </w:r>
    <w:r w:rsidR="00C0085B"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75B8"/>
    <w:multiLevelType w:val="hybridMultilevel"/>
    <w:tmpl w:val="9C76E80A"/>
    <w:lvl w:ilvl="0" w:tplc="AEA6B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7AB7"/>
    <w:multiLevelType w:val="hybridMultilevel"/>
    <w:tmpl w:val="27D22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D31F7"/>
    <w:multiLevelType w:val="hybridMultilevel"/>
    <w:tmpl w:val="0BDA05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83D2F"/>
    <w:multiLevelType w:val="hybridMultilevel"/>
    <w:tmpl w:val="5E1A8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E60C8"/>
    <w:multiLevelType w:val="hybridMultilevel"/>
    <w:tmpl w:val="6B984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80E7F"/>
    <w:multiLevelType w:val="hybridMultilevel"/>
    <w:tmpl w:val="EF8685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D1A2A"/>
    <w:multiLevelType w:val="hybridMultilevel"/>
    <w:tmpl w:val="01F695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76925"/>
    <w:multiLevelType w:val="hybridMultilevel"/>
    <w:tmpl w:val="130AED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27806"/>
    <w:multiLevelType w:val="hybridMultilevel"/>
    <w:tmpl w:val="F162FC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84250"/>
    <w:multiLevelType w:val="hybridMultilevel"/>
    <w:tmpl w:val="50E26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70F2A"/>
    <w:multiLevelType w:val="hybridMultilevel"/>
    <w:tmpl w:val="FCBEC1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04CB6"/>
    <w:multiLevelType w:val="hybridMultilevel"/>
    <w:tmpl w:val="FACA9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12AA4"/>
    <w:multiLevelType w:val="hybridMultilevel"/>
    <w:tmpl w:val="81BA26A6"/>
    <w:lvl w:ilvl="0" w:tplc="005AD4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D564E"/>
    <w:multiLevelType w:val="hybridMultilevel"/>
    <w:tmpl w:val="60A2AA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B103C"/>
    <w:multiLevelType w:val="hybridMultilevel"/>
    <w:tmpl w:val="05E68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353A6"/>
    <w:multiLevelType w:val="hybridMultilevel"/>
    <w:tmpl w:val="9F0652C4"/>
    <w:lvl w:ilvl="0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94D2137"/>
    <w:multiLevelType w:val="hybridMultilevel"/>
    <w:tmpl w:val="CEFC15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761D6"/>
    <w:multiLevelType w:val="hybridMultilevel"/>
    <w:tmpl w:val="3B0A72DE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F00F2"/>
    <w:multiLevelType w:val="hybridMultilevel"/>
    <w:tmpl w:val="784C763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5E6D87"/>
    <w:multiLevelType w:val="hybridMultilevel"/>
    <w:tmpl w:val="5BD4613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8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7"/>
  </w:num>
  <w:num w:numId="13">
    <w:abstractNumId w:val="13"/>
  </w:num>
  <w:num w:numId="14">
    <w:abstractNumId w:val="8"/>
  </w:num>
  <w:num w:numId="15">
    <w:abstractNumId w:val="5"/>
  </w:num>
  <w:num w:numId="16">
    <w:abstractNumId w:val="19"/>
  </w:num>
  <w:num w:numId="17">
    <w:abstractNumId w:val="10"/>
  </w:num>
  <w:num w:numId="18">
    <w:abstractNumId w:val="16"/>
  </w:num>
  <w:num w:numId="19">
    <w:abstractNumId w:val="0"/>
  </w:num>
  <w:num w:numId="20">
    <w:abstractNumId w:val="14"/>
  </w:num>
  <w:num w:numId="21">
    <w:abstractNumId w:val="17"/>
  </w:num>
  <w:num w:numId="22">
    <w:abstractNumId w:val="2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AU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27"/>
    <w:rsid w:val="000023E6"/>
    <w:rsid w:val="00024913"/>
    <w:rsid w:val="00063BD9"/>
    <w:rsid w:val="000717A2"/>
    <w:rsid w:val="00074D61"/>
    <w:rsid w:val="00075597"/>
    <w:rsid w:val="00080E0B"/>
    <w:rsid w:val="000876D2"/>
    <w:rsid w:val="0009155A"/>
    <w:rsid w:val="00096B7C"/>
    <w:rsid w:val="001132A2"/>
    <w:rsid w:val="0012158E"/>
    <w:rsid w:val="001278D6"/>
    <w:rsid w:val="00131927"/>
    <w:rsid w:val="0016129C"/>
    <w:rsid w:val="00185EF2"/>
    <w:rsid w:val="001A2910"/>
    <w:rsid w:val="001B0C63"/>
    <w:rsid w:val="001C1D8C"/>
    <w:rsid w:val="001D2D24"/>
    <w:rsid w:val="001D5792"/>
    <w:rsid w:val="001E1736"/>
    <w:rsid w:val="001F72F6"/>
    <w:rsid w:val="00217EFB"/>
    <w:rsid w:val="00260D95"/>
    <w:rsid w:val="002763E3"/>
    <w:rsid w:val="002819EB"/>
    <w:rsid w:val="002B0B98"/>
    <w:rsid w:val="002E2679"/>
    <w:rsid w:val="002E6D15"/>
    <w:rsid w:val="002E717A"/>
    <w:rsid w:val="00316BE0"/>
    <w:rsid w:val="00361053"/>
    <w:rsid w:val="0036764E"/>
    <w:rsid w:val="00377DCE"/>
    <w:rsid w:val="00384641"/>
    <w:rsid w:val="003C0DB1"/>
    <w:rsid w:val="003C787D"/>
    <w:rsid w:val="003D35CA"/>
    <w:rsid w:val="003F675F"/>
    <w:rsid w:val="004044A8"/>
    <w:rsid w:val="0043580E"/>
    <w:rsid w:val="0044430D"/>
    <w:rsid w:val="004738D2"/>
    <w:rsid w:val="004851F7"/>
    <w:rsid w:val="004A25C7"/>
    <w:rsid w:val="004A5288"/>
    <w:rsid w:val="004F7215"/>
    <w:rsid w:val="00504B10"/>
    <w:rsid w:val="005066E9"/>
    <w:rsid w:val="00507C66"/>
    <w:rsid w:val="00521260"/>
    <w:rsid w:val="00556166"/>
    <w:rsid w:val="005674BA"/>
    <w:rsid w:val="00584680"/>
    <w:rsid w:val="005A28C9"/>
    <w:rsid w:val="005C5F97"/>
    <w:rsid w:val="005C6D40"/>
    <w:rsid w:val="005E7A90"/>
    <w:rsid w:val="00603442"/>
    <w:rsid w:val="00606627"/>
    <w:rsid w:val="00620442"/>
    <w:rsid w:val="006235BB"/>
    <w:rsid w:val="00624139"/>
    <w:rsid w:val="006258C6"/>
    <w:rsid w:val="00642403"/>
    <w:rsid w:val="00646355"/>
    <w:rsid w:val="006A1564"/>
    <w:rsid w:val="006B57D3"/>
    <w:rsid w:val="006F731D"/>
    <w:rsid w:val="0070048D"/>
    <w:rsid w:val="007154D8"/>
    <w:rsid w:val="00720517"/>
    <w:rsid w:val="00727E47"/>
    <w:rsid w:val="00745F5A"/>
    <w:rsid w:val="00754AFF"/>
    <w:rsid w:val="00775D58"/>
    <w:rsid w:val="00790417"/>
    <w:rsid w:val="0079197C"/>
    <w:rsid w:val="007A6B40"/>
    <w:rsid w:val="007D4530"/>
    <w:rsid w:val="007E0E96"/>
    <w:rsid w:val="007F455B"/>
    <w:rsid w:val="00801DC0"/>
    <w:rsid w:val="008530FD"/>
    <w:rsid w:val="00877787"/>
    <w:rsid w:val="008863C6"/>
    <w:rsid w:val="008C3761"/>
    <w:rsid w:val="008C3800"/>
    <w:rsid w:val="009064FF"/>
    <w:rsid w:val="00910EA0"/>
    <w:rsid w:val="00915764"/>
    <w:rsid w:val="00945397"/>
    <w:rsid w:val="0094673F"/>
    <w:rsid w:val="009543BC"/>
    <w:rsid w:val="00955063"/>
    <w:rsid w:val="009810F6"/>
    <w:rsid w:val="009A46F3"/>
    <w:rsid w:val="009A6B68"/>
    <w:rsid w:val="009C2976"/>
    <w:rsid w:val="00A312D4"/>
    <w:rsid w:val="00A41E66"/>
    <w:rsid w:val="00A56DF2"/>
    <w:rsid w:val="00A67A43"/>
    <w:rsid w:val="00A778E2"/>
    <w:rsid w:val="00A834FF"/>
    <w:rsid w:val="00AA2D54"/>
    <w:rsid w:val="00AA61EC"/>
    <w:rsid w:val="00B36A9D"/>
    <w:rsid w:val="00B47BE6"/>
    <w:rsid w:val="00B66EC4"/>
    <w:rsid w:val="00B770D7"/>
    <w:rsid w:val="00B975EE"/>
    <w:rsid w:val="00BA000B"/>
    <w:rsid w:val="00BC7A94"/>
    <w:rsid w:val="00BD63F0"/>
    <w:rsid w:val="00BF619F"/>
    <w:rsid w:val="00C0085B"/>
    <w:rsid w:val="00C2450F"/>
    <w:rsid w:val="00C277E6"/>
    <w:rsid w:val="00C34A7B"/>
    <w:rsid w:val="00C710D6"/>
    <w:rsid w:val="00C71F11"/>
    <w:rsid w:val="00C84332"/>
    <w:rsid w:val="00CB518A"/>
    <w:rsid w:val="00CD4701"/>
    <w:rsid w:val="00D03805"/>
    <w:rsid w:val="00D13056"/>
    <w:rsid w:val="00D20C63"/>
    <w:rsid w:val="00D348DC"/>
    <w:rsid w:val="00D526C9"/>
    <w:rsid w:val="00D5637E"/>
    <w:rsid w:val="00D60FF8"/>
    <w:rsid w:val="00DC1BBD"/>
    <w:rsid w:val="00DE4B1B"/>
    <w:rsid w:val="00DF2282"/>
    <w:rsid w:val="00DF477F"/>
    <w:rsid w:val="00DF79CD"/>
    <w:rsid w:val="00DF7A79"/>
    <w:rsid w:val="00E641C9"/>
    <w:rsid w:val="00E65D2F"/>
    <w:rsid w:val="00E76199"/>
    <w:rsid w:val="00E83DA5"/>
    <w:rsid w:val="00E8576F"/>
    <w:rsid w:val="00EC1707"/>
    <w:rsid w:val="00EE3637"/>
    <w:rsid w:val="00F01972"/>
    <w:rsid w:val="00F05272"/>
    <w:rsid w:val="00F06558"/>
    <w:rsid w:val="00F2103C"/>
    <w:rsid w:val="00F268A9"/>
    <w:rsid w:val="00F32265"/>
    <w:rsid w:val="00F518CC"/>
    <w:rsid w:val="00F535A7"/>
    <w:rsid w:val="00F71625"/>
    <w:rsid w:val="00F927E7"/>
    <w:rsid w:val="00FB11AB"/>
    <w:rsid w:val="00FC3651"/>
    <w:rsid w:val="00FF0256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EEE1CC"/>
  <w15:docId w15:val="{506CF2EE-80F6-496D-A2A2-058A4976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C38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nlogicmanagement" TargetMode="External"/><Relationship Id="rId13" Type="http://schemas.openxmlformats.org/officeDocument/2006/relationships/image" Target="cid:image004.png@01CF951C.606023D0" TargetMode="External"/><Relationship Id="rId3" Type="http://schemas.openxmlformats.org/officeDocument/2006/relationships/image" Target="media/image1.gif"/><Relationship Id="rId7" Type="http://schemas.openxmlformats.org/officeDocument/2006/relationships/image" Target="cid:image002.gif@01CF951C.606023D0" TargetMode="External"/><Relationship Id="rId12" Type="http://schemas.openxmlformats.org/officeDocument/2006/relationships/image" Target="media/image4.png"/><Relationship Id="rId2" Type="http://schemas.openxmlformats.org/officeDocument/2006/relationships/hyperlink" Target="http://www.linkedin.com/company/nlogic-management-services" TargetMode="External"/><Relationship Id="rId1" Type="http://schemas.openxmlformats.org/officeDocument/2006/relationships/hyperlink" Target="http://nlogicmanagement.com.au/" TargetMode="External"/><Relationship Id="rId6" Type="http://schemas.openxmlformats.org/officeDocument/2006/relationships/image" Target="media/image2.gif"/><Relationship Id="rId11" Type="http://schemas.openxmlformats.org/officeDocument/2006/relationships/hyperlink" Target="https://plus.google.com/110724309219969715860/posts" TargetMode="External"/><Relationship Id="rId5" Type="http://schemas.openxmlformats.org/officeDocument/2006/relationships/hyperlink" Target="https://twitter.com/#!/NLogicMS" TargetMode="External"/><Relationship Id="rId10" Type="http://schemas.openxmlformats.org/officeDocument/2006/relationships/image" Target="cid:image003.gif@01CF951C.606023D0" TargetMode="External"/><Relationship Id="rId4" Type="http://schemas.openxmlformats.org/officeDocument/2006/relationships/image" Target="cid:image001.gif@01CF951C.606023D0" TargetMode="External"/><Relationship Id="rId9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ogic\Documents\NLogic%20Files%20-%202002\TEMP-Templates\MailOut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MailOutStd</Template>
  <TotalTime>89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</vt:lpstr>
    </vt:vector>
  </TitlesOfParts>
  <Company/>
  <LinksUpToDate>false</LinksUpToDate>
  <CharactersWithSpaces>1324</CharactersWithSpaces>
  <SharedDoc>false</SharedDoc>
  <HLinks>
    <vt:vector size="6" baseType="variant">
      <vt:variant>
        <vt:i4>196708</vt:i4>
      </vt:variant>
      <vt:variant>
        <vt:i4>0</vt:i4>
      </vt:variant>
      <vt:variant>
        <vt:i4>0</vt:i4>
      </vt:variant>
      <vt:variant>
        <vt:i4>5</vt:i4>
      </vt:variant>
      <vt:variant>
        <vt:lpwstr>mailto:JNAPOLI@msn.com.au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NLogic</dc:creator>
  <cp:lastModifiedBy>Joseph Napoli</cp:lastModifiedBy>
  <cp:revision>5</cp:revision>
  <cp:lastPrinted>2015-01-29T05:53:00Z</cp:lastPrinted>
  <dcterms:created xsi:type="dcterms:W3CDTF">2017-04-22T06:22:00Z</dcterms:created>
  <dcterms:modified xsi:type="dcterms:W3CDTF">2018-04-14T00:39:00Z</dcterms:modified>
</cp:coreProperties>
</file>