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54" w:rsidRDefault="0016075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</w:t>
      </w:r>
      <w:r w:rsidR="00B7161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BINN301 Promote Innovation in a Team Environment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B7161E" w:rsidRDefault="002A0AB0" w:rsidP="002A0AB0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2</w:t>
      </w:r>
      <w:r w:rsidR="0016075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– 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Guidelines on How to Encourage &amp; Support Innovation in </w:t>
      </w:r>
      <w:proofErr w:type="gramStart"/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A</w:t>
      </w:r>
      <w:proofErr w:type="gramEnd"/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Team.</w:t>
      </w:r>
    </w:p>
    <w:p w:rsidR="002A0AB0" w:rsidRPr="002A0AB0" w:rsidRDefault="002A0AB0" w:rsidP="002A0AB0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6A621B" w:rsidRDefault="006A621B" w:rsidP="002A0AB0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Each team </w:t>
      </w:r>
      <w:r w:rsidR="003416F9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member </w:t>
      </w: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must pick one team goal or a part of team goal to resolve.</w:t>
      </w:r>
    </w:p>
    <w:p w:rsidR="005C3524" w:rsidRDefault="00100C74" w:rsidP="005C3524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E.g</w:t>
      </w:r>
      <w:proofErr w:type="spellEnd"/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: </w:t>
      </w:r>
      <w:r w:rsidR="005C3524"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If the business goals are to improve quality, profit, minimise environmental impact and regain lost market share. Each team must focus on one of </w:t>
      </w:r>
      <w:proofErr w:type="gramStart"/>
      <w:r w:rsidR="005C3524"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those,</w:t>
      </w:r>
      <w:proofErr w:type="gramEnd"/>
      <w:r w:rsidR="005C3524"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 say for this example, regain market share.</w:t>
      </w:r>
    </w:p>
    <w:p w:rsidR="005A3752" w:rsidRPr="00562F55" w:rsidRDefault="005A3752" w:rsidP="005C3524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</w:p>
    <w:p w:rsidR="0064369B" w:rsidRDefault="0064369B" w:rsidP="002A0AB0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Select an idea how you will resolve this goal.</w:t>
      </w:r>
    </w:p>
    <w:p w:rsidR="005C3524" w:rsidRDefault="00100C74" w:rsidP="005C3524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E.g</w:t>
      </w:r>
      <w:proofErr w:type="spellEnd"/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: </w:t>
      </w:r>
      <w:r w:rsidR="005C3524"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Use social media to re-connect with lost customers</w:t>
      </w:r>
      <w:r w:rsid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 to regain lost market share.</w:t>
      </w:r>
    </w:p>
    <w:p w:rsidR="005A3752" w:rsidRPr="00562F55" w:rsidRDefault="005A3752" w:rsidP="005C3524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</w:p>
    <w:p w:rsidR="00562F55" w:rsidRDefault="00562F55" w:rsidP="002A0AB0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Select an Innovation Method</w:t>
      </w:r>
    </w:p>
    <w:p w:rsidR="002A0AB0" w:rsidRDefault="00100C74" w:rsidP="00562F55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E.g</w:t>
      </w:r>
      <w:proofErr w:type="spellEnd"/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: </w:t>
      </w:r>
      <w:r w:rsidR="00562F55"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Use </w:t>
      </w:r>
      <w:r w:rsidR="006A621B"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Brainstorming.</w:t>
      </w:r>
    </w:p>
    <w:p w:rsidR="005A3752" w:rsidRPr="00562F55" w:rsidRDefault="005A3752" w:rsidP="00562F55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</w:p>
    <w:p w:rsidR="006A621B" w:rsidRDefault="006A621B" w:rsidP="002A0AB0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Plan how you will lead the team meeting to help you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>innovate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a solution(s)</w:t>
      </w:r>
      <w:r w:rsidR="00562F55">
        <w:rPr>
          <w:rFonts w:asciiTheme="minorHAnsi" w:eastAsiaTheme="minorHAnsi" w:hAnsiTheme="minorHAnsi" w:cstheme="minorBidi"/>
          <w:sz w:val="22"/>
          <w:szCs w:val="22"/>
          <w:lang w:val="en-AU"/>
        </w:rPr>
        <w:t>.</w:t>
      </w:r>
    </w:p>
    <w:p w:rsidR="00562F55" w:rsidRDefault="00562F55" w:rsidP="00562F55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  <w:r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Think about how you’ll int</w:t>
      </w:r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roduce the problem and your idea and how you’ll get the most from the 5 minute meeting</w:t>
      </w:r>
      <w:r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.</w:t>
      </w:r>
    </w:p>
    <w:p w:rsidR="005A3752" w:rsidRPr="00562F55" w:rsidRDefault="005A3752" w:rsidP="00562F55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</w:p>
    <w:p w:rsidR="00562F55" w:rsidRDefault="006A621B" w:rsidP="002A0AB0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Take turns to l</w:t>
      </w:r>
      <w:r w:rsidR="002A0AB0">
        <w:rPr>
          <w:rFonts w:asciiTheme="minorHAnsi" w:eastAsiaTheme="minorHAnsi" w:hAnsiTheme="minorHAnsi" w:cstheme="minorBidi"/>
          <w:sz w:val="22"/>
          <w:szCs w:val="22"/>
          <w:lang w:val="en-AU"/>
        </w:rPr>
        <w:t>ead a team meetin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g</w:t>
      </w:r>
      <w:r w:rsidR="00562F55">
        <w:rPr>
          <w:rFonts w:asciiTheme="minorHAnsi" w:eastAsiaTheme="minorHAnsi" w:hAnsiTheme="minorHAnsi" w:cstheme="minorBidi"/>
          <w:sz w:val="22"/>
          <w:szCs w:val="22"/>
          <w:lang w:val="en-AU"/>
        </w:rPr>
        <w:t>.</w:t>
      </w:r>
    </w:p>
    <w:p w:rsidR="002A0AB0" w:rsidRDefault="00562F55" w:rsidP="00562F55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  <w:proofErr w:type="gramStart"/>
      <w:r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Duration of each meeting to be a</w:t>
      </w:r>
      <w:r w:rsidR="0064369B"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pprox. 5 min</w:t>
      </w:r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ute</w:t>
      </w:r>
      <w:r w:rsidR="0064369B" w:rsidRPr="00562F55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s.</w:t>
      </w:r>
      <w:proofErr w:type="gramEnd"/>
    </w:p>
    <w:p w:rsidR="005A3752" w:rsidRPr="00562F55" w:rsidRDefault="005A3752" w:rsidP="00562F55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</w:p>
    <w:p w:rsidR="006A621B" w:rsidRDefault="006A621B" w:rsidP="002A0AB0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When leading</w:t>
      </w:r>
      <w:r w:rsidR="00562F5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the innovation team meeting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, the leader must:</w:t>
      </w:r>
    </w:p>
    <w:p w:rsidR="002A0AB0" w:rsidRDefault="002A0AB0" w:rsidP="006A621B">
      <w:pPr>
        <w:pStyle w:val="ListParagraph"/>
        <w:widowControl/>
        <w:numPr>
          <w:ilvl w:val="1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Welcome Everyone</w:t>
      </w:r>
    </w:p>
    <w:p w:rsidR="002A0AB0" w:rsidRPr="0064369B" w:rsidRDefault="002A0AB0" w:rsidP="0064369B">
      <w:pPr>
        <w:pStyle w:val="ListParagraph"/>
        <w:widowControl/>
        <w:numPr>
          <w:ilvl w:val="1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State the Purpose of the Meeting – to receive ideas o</w:t>
      </w:r>
      <w:r w:rsidR="0064369B">
        <w:rPr>
          <w:rFonts w:asciiTheme="minorHAnsi" w:eastAsiaTheme="minorHAnsi" w:hAnsiTheme="minorHAnsi" w:cstheme="minorBidi"/>
          <w:sz w:val="22"/>
          <w:szCs w:val="22"/>
          <w:lang w:val="en-AU"/>
        </w:rPr>
        <w:t>n how to achieve the team goal</w:t>
      </w:r>
    </w:p>
    <w:p w:rsidR="00D76B08" w:rsidRDefault="00100C74" w:rsidP="006A621B">
      <w:pPr>
        <w:pStyle w:val="ListParagraph"/>
        <w:widowControl/>
        <w:numPr>
          <w:ilvl w:val="1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Initiate the session by  proposing</w:t>
      </w:r>
      <w:r w:rsidR="0064369B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and d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escribing your idea </w:t>
      </w:r>
      <w:r w:rsidR="006A621B">
        <w:rPr>
          <w:rFonts w:asciiTheme="minorHAnsi" w:eastAsiaTheme="minorHAnsi" w:hAnsiTheme="minorHAnsi" w:cstheme="minorBidi"/>
          <w:sz w:val="22"/>
          <w:szCs w:val="22"/>
          <w:lang w:val="en-AU"/>
        </w:rPr>
        <w:t>and how it will resolve the challenge</w:t>
      </w:r>
    </w:p>
    <w:p w:rsidR="006A621B" w:rsidRDefault="006A621B" w:rsidP="006A621B">
      <w:pPr>
        <w:pStyle w:val="ListParagraph"/>
        <w:widowControl/>
        <w:numPr>
          <w:ilvl w:val="1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Ask all team members to brainstorm improvements or changes</w:t>
      </w:r>
      <w:r w:rsidR="00562F5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or new ideas.</w:t>
      </w:r>
    </w:p>
    <w:p w:rsidR="00562F55" w:rsidRPr="005A3752" w:rsidRDefault="00100C74" w:rsidP="00562F55">
      <w:pPr>
        <w:pStyle w:val="ListParagraph"/>
        <w:widowControl/>
        <w:autoSpaceDE/>
        <w:autoSpaceDN/>
        <w:adjustRightInd/>
        <w:ind w:left="1440"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  <w:proofErr w:type="spellStart"/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E.g</w:t>
      </w:r>
      <w:proofErr w:type="spellEnd"/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: </w:t>
      </w:r>
      <w:r w:rsidR="00562F55" w:rsidRPr="005A3752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Encourage team members to come up with other ideas or ideas within the social media. </w:t>
      </w:r>
      <w:proofErr w:type="gramStart"/>
      <w:r w:rsidR="00562F55" w:rsidRPr="005A3752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For example, which social media platforms, </w:t>
      </w:r>
      <w:r w:rsidR="005A3752" w:rsidRPr="005A3752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the target audience, </w:t>
      </w:r>
      <w:r w:rsidR="00562F55" w:rsidRPr="005A3752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when to market, the topics, etc.</w:t>
      </w:r>
      <w:proofErr w:type="gramEnd"/>
      <w:r w:rsidR="00562F55" w:rsidRPr="005A3752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 Maybe someone will come up with</w:t>
      </w:r>
      <w:r w:rsidR="005A3752" w:rsidRPr="005A3752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 xml:space="preserve"> another idea to re-gain </w:t>
      </w:r>
      <w:r w:rsidR="00562F55" w:rsidRPr="005A3752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market share.</w:t>
      </w:r>
    </w:p>
    <w:p w:rsidR="00562F55" w:rsidRDefault="006A621B" w:rsidP="006A621B">
      <w:pPr>
        <w:pStyle w:val="ListParagraph"/>
        <w:widowControl/>
        <w:numPr>
          <w:ilvl w:val="1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Discuss</w:t>
      </w:r>
      <w:r w:rsidR="005A3752">
        <w:rPr>
          <w:rFonts w:asciiTheme="minorHAnsi" w:eastAsiaTheme="minorHAnsi" w:hAnsiTheme="minorHAnsi" w:cstheme="minorBidi"/>
          <w:sz w:val="22"/>
          <w:szCs w:val="22"/>
          <w:lang w:val="en-AU"/>
        </w:rPr>
        <w:t>/explore</w:t>
      </w: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</w:t>
      </w:r>
      <w:r w:rsidR="005A3752">
        <w:rPr>
          <w:rFonts w:asciiTheme="minorHAnsi" w:eastAsiaTheme="minorHAnsi" w:hAnsiTheme="minorHAnsi" w:cstheme="minorBidi"/>
          <w:sz w:val="22"/>
          <w:szCs w:val="22"/>
          <w:lang w:val="en-AU"/>
        </w:rPr>
        <w:t>each suggestion</w:t>
      </w:r>
      <w:r w:rsidR="00562F55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. </w:t>
      </w:r>
    </w:p>
    <w:p w:rsidR="006A621B" w:rsidRPr="005A3752" w:rsidRDefault="00100C74" w:rsidP="00562F55">
      <w:pPr>
        <w:pStyle w:val="ListParagraph"/>
        <w:widowControl/>
        <w:autoSpaceDE/>
        <w:autoSpaceDN/>
        <w:adjustRightInd/>
        <w:ind w:left="1440"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Ask questions, b</w:t>
      </w:r>
      <w:r w:rsidR="00562F55" w:rsidRPr="005A3752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e encouraging and supportive.</w:t>
      </w:r>
    </w:p>
    <w:p w:rsidR="006A621B" w:rsidRDefault="006A621B" w:rsidP="006A621B">
      <w:pPr>
        <w:pStyle w:val="ListParagraph"/>
        <w:widowControl/>
        <w:numPr>
          <w:ilvl w:val="1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Take minutes of the main discussion points.</w:t>
      </w:r>
    </w:p>
    <w:p w:rsidR="006A621B" w:rsidRDefault="006A621B" w:rsidP="006A621B">
      <w:pPr>
        <w:pStyle w:val="ListParagraph"/>
        <w:widowControl/>
        <w:numPr>
          <w:ilvl w:val="1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Then paraphrase back to the team members.</w:t>
      </w:r>
    </w:p>
    <w:p w:rsidR="00562F55" w:rsidRPr="005A3752" w:rsidRDefault="00562F55" w:rsidP="00562F55">
      <w:pPr>
        <w:pStyle w:val="ListParagraph"/>
        <w:widowControl/>
        <w:autoSpaceDE/>
        <w:autoSpaceDN/>
        <w:adjustRightInd/>
        <w:ind w:left="1440"/>
        <w:rPr>
          <w:rFonts w:asciiTheme="minorHAnsi" w:eastAsiaTheme="minorHAnsi" w:hAnsiTheme="minorHAnsi" w:cstheme="minorBidi"/>
          <w:i/>
          <w:sz w:val="22"/>
          <w:szCs w:val="22"/>
          <w:lang w:val="en-AU"/>
        </w:rPr>
      </w:pPr>
      <w:r w:rsidRPr="005A3752">
        <w:rPr>
          <w:rFonts w:asciiTheme="minorHAnsi" w:eastAsiaTheme="minorHAnsi" w:hAnsiTheme="minorHAnsi" w:cstheme="minorBidi"/>
          <w:i/>
          <w:sz w:val="22"/>
          <w:szCs w:val="22"/>
          <w:lang w:val="en-AU"/>
        </w:rPr>
        <w:t>Ensure everyone understands the outcomes and required actions of the meeting.</w:t>
      </w:r>
    </w:p>
    <w:p w:rsidR="006A621B" w:rsidRDefault="006A621B" w:rsidP="006A621B">
      <w:pPr>
        <w:pStyle w:val="ListParagraph"/>
        <w:widowControl/>
        <w:numPr>
          <w:ilvl w:val="1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Tell everyone what the next steps will be and by when.</w:t>
      </w:r>
    </w:p>
    <w:p w:rsidR="006A621B" w:rsidRDefault="006A621B" w:rsidP="006A621B">
      <w:pPr>
        <w:pStyle w:val="ListParagraph"/>
        <w:widowControl/>
        <w:numPr>
          <w:ilvl w:val="1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Thank everyone </w:t>
      </w:r>
    </w:p>
    <w:p w:rsidR="006A621B" w:rsidRDefault="006A621B" w:rsidP="006A621B">
      <w:pPr>
        <w:pStyle w:val="ListParagraph"/>
        <w:widowControl/>
        <w:numPr>
          <w:ilvl w:val="1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Close the meeting</w:t>
      </w:r>
    </w:p>
    <w:p w:rsidR="00D76B08" w:rsidRPr="00D76B08" w:rsidRDefault="00D76B08" w:rsidP="00D76B08">
      <w:pPr>
        <w:widowControl/>
        <w:autoSpaceDE/>
        <w:autoSpaceDN/>
        <w:adjustRightInd/>
        <w:ind w:left="360"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7161E" w:rsidRDefault="0064369B" w:rsidP="0064369B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Your assessor will provide you feedback on your activity.</w:t>
      </w:r>
    </w:p>
    <w:p w:rsidR="005A3752" w:rsidRDefault="005A3752" w:rsidP="005A3752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64369B" w:rsidRPr="0064369B" w:rsidRDefault="0064369B" w:rsidP="0064369B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Answer Questions in Appendix 1.</w:t>
      </w:r>
    </w:p>
    <w:p w:rsidR="004A1947" w:rsidRPr="002A0AB0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pStyle w:val="ListParagraph"/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Default="004A1947" w:rsidP="004A1947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4A1947" w:rsidRPr="00100C74" w:rsidRDefault="004A1947" w:rsidP="00100C7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B7161E" w:rsidRPr="00B7161E" w:rsidRDefault="00B7161E" w:rsidP="004A1947">
      <w:pPr>
        <w:widowControl/>
        <w:autoSpaceDE/>
        <w:autoSpaceDN/>
        <w:adjustRightInd/>
        <w:ind w:firstLine="720"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sectPr w:rsidR="00B7161E" w:rsidRPr="00B7161E" w:rsidSect="001F7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DB" w:rsidRDefault="00D304DB">
      <w:r>
        <w:separator/>
      </w:r>
    </w:p>
  </w:endnote>
  <w:endnote w:type="continuationSeparator" w:id="0">
    <w:p w:rsidR="00D304DB" w:rsidRDefault="00D3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DB" w:rsidRDefault="00D304DB">
      <w:r>
        <w:separator/>
      </w:r>
    </w:p>
  </w:footnote>
  <w:footnote w:type="continuationSeparator" w:id="0">
    <w:p w:rsidR="00D304DB" w:rsidRDefault="00D30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C0085B" w:rsidRDefault="009C2976">
    <w:pPr>
      <w:pStyle w:val="Header"/>
    </w:pPr>
    <w:r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57" w:rsidRDefault="0075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10EAC"/>
    <w:multiLevelType w:val="hybridMultilevel"/>
    <w:tmpl w:val="360CB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8D5943"/>
    <w:multiLevelType w:val="hybridMultilevel"/>
    <w:tmpl w:val="242CF8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42075"/>
    <w:multiLevelType w:val="hybridMultilevel"/>
    <w:tmpl w:val="BCEAE1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15D7F"/>
    <w:multiLevelType w:val="hybridMultilevel"/>
    <w:tmpl w:val="17DA6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"/>
  </w:num>
  <w:num w:numId="13">
    <w:abstractNumId w:val="17"/>
  </w:num>
  <w:num w:numId="14">
    <w:abstractNumId w:val="11"/>
  </w:num>
  <w:num w:numId="15">
    <w:abstractNumId w:val="6"/>
  </w:num>
  <w:num w:numId="16">
    <w:abstractNumId w:val="25"/>
  </w:num>
  <w:num w:numId="17">
    <w:abstractNumId w:val="13"/>
  </w:num>
  <w:num w:numId="18">
    <w:abstractNumId w:val="21"/>
  </w:num>
  <w:num w:numId="19">
    <w:abstractNumId w:val="0"/>
  </w:num>
  <w:num w:numId="20">
    <w:abstractNumId w:val="18"/>
  </w:num>
  <w:num w:numId="21">
    <w:abstractNumId w:val="23"/>
  </w:num>
  <w:num w:numId="22">
    <w:abstractNumId w:val="2"/>
  </w:num>
  <w:num w:numId="23">
    <w:abstractNumId w:val="22"/>
  </w:num>
  <w:num w:numId="24">
    <w:abstractNumId w:val="16"/>
  </w:num>
  <w:num w:numId="25">
    <w:abstractNumId w:val="26"/>
  </w:num>
  <w:num w:numId="26">
    <w:abstractNumId w:val="10"/>
  </w:num>
  <w:num w:numId="27">
    <w:abstractNumId w:val="8"/>
  </w:num>
  <w:num w:numId="28">
    <w:abstractNumId w:val="3"/>
  </w:num>
  <w:num w:numId="29">
    <w:abstractNumId w:val="14"/>
  </w:num>
  <w:num w:numId="30">
    <w:abstractNumId w:val="27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100C74"/>
    <w:rsid w:val="001132A2"/>
    <w:rsid w:val="0012158E"/>
    <w:rsid w:val="001278D6"/>
    <w:rsid w:val="0016075E"/>
    <w:rsid w:val="00164C8A"/>
    <w:rsid w:val="00185EF2"/>
    <w:rsid w:val="001A2910"/>
    <w:rsid w:val="001B0C63"/>
    <w:rsid w:val="001C1D8C"/>
    <w:rsid w:val="001D2D24"/>
    <w:rsid w:val="001D5792"/>
    <w:rsid w:val="001E1736"/>
    <w:rsid w:val="001F72F6"/>
    <w:rsid w:val="00200882"/>
    <w:rsid w:val="00217EFB"/>
    <w:rsid w:val="00260D95"/>
    <w:rsid w:val="0026120A"/>
    <w:rsid w:val="002819EB"/>
    <w:rsid w:val="002A0AB0"/>
    <w:rsid w:val="002B0B98"/>
    <w:rsid w:val="002C79D5"/>
    <w:rsid w:val="002E2679"/>
    <w:rsid w:val="002E6D15"/>
    <w:rsid w:val="002E717A"/>
    <w:rsid w:val="0030106C"/>
    <w:rsid w:val="00316BE0"/>
    <w:rsid w:val="003416F9"/>
    <w:rsid w:val="00361053"/>
    <w:rsid w:val="00361BC9"/>
    <w:rsid w:val="0036764E"/>
    <w:rsid w:val="00377DCE"/>
    <w:rsid w:val="00384641"/>
    <w:rsid w:val="003920A5"/>
    <w:rsid w:val="003C0DB1"/>
    <w:rsid w:val="003C787D"/>
    <w:rsid w:val="003D35CA"/>
    <w:rsid w:val="003D7A25"/>
    <w:rsid w:val="003F675F"/>
    <w:rsid w:val="004044A8"/>
    <w:rsid w:val="0043580E"/>
    <w:rsid w:val="00435E3D"/>
    <w:rsid w:val="0044430D"/>
    <w:rsid w:val="004738D2"/>
    <w:rsid w:val="004851F7"/>
    <w:rsid w:val="004A1947"/>
    <w:rsid w:val="004A25C7"/>
    <w:rsid w:val="004A5288"/>
    <w:rsid w:val="004F7215"/>
    <w:rsid w:val="005066E9"/>
    <w:rsid w:val="00507C66"/>
    <w:rsid w:val="00521260"/>
    <w:rsid w:val="00556166"/>
    <w:rsid w:val="00562F55"/>
    <w:rsid w:val="005674BA"/>
    <w:rsid w:val="00584680"/>
    <w:rsid w:val="005A28C9"/>
    <w:rsid w:val="005A3752"/>
    <w:rsid w:val="005C3524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369B"/>
    <w:rsid w:val="00646355"/>
    <w:rsid w:val="006A1564"/>
    <w:rsid w:val="006A621B"/>
    <w:rsid w:val="006B57D3"/>
    <w:rsid w:val="006C2C2B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90417"/>
    <w:rsid w:val="007A6B40"/>
    <w:rsid w:val="007D4530"/>
    <w:rsid w:val="007F455B"/>
    <w:rsid w:val="008530FD"/>
    <w:rsid w:val="00877787"/>
    <w:rsid w:val="008C3761"/>
    <w:rsid w:val="008E6806"/>
    <w:rsid w:val="009044B9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2D54"/>
    <w:rsid w:val="00AA61EC"/>
    <w:rsid w:val="00AE0475"/>
    <w:rsid w:val="00AE2726"/>
    <w:rsid w:val="00B66EC4"/>
    <w:rsid w:val="00B7161E"/>
    <w:rsid w:val="00B73176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56FFE"/>
    <w:rsid w:val="00C57EA8"/>
    <w:rsid w:val="00C710D6"/>
    <w:rsid w:val="00C84332"/>
    <w:rsid w:val="00C91E7C"/>
    <w:rsid w:val="00CB518A"/>
    <w:rsid w:val="00CD4701"/>
    <w:rsid w:val="00D03805"/>
    <w:rsid w:val="00D13056"/>
    <w:rsid w:val="00D15DA6"/>
    <w:rsid w:val="00D20C63"/>
    <w:rsid w:val="00D304DB"/>
    <w:rsid w:val="00D348DC"/>
    <w:rsid w:val="00D526C9"/>
    <w:rsid w:val="00D60FF8"/>
    <w:rsid w:val="00D76B08"/>
    <w:rsid w:val="00D77899"/>
    <w:rsid w:val="00DA12AB"/>
    <w:rsid w:val="00DC1BBD"/>
    <w:rsid w:val="00DE4B1B"/>
    <w:rsid w:val="00DF2282"/>
    <w:rsid w:val="00DF79CD"/>
    <w:rsid w:val="00DF7A79"/>
    <w:rsid w:val="00E55A62"/>
    <w:rsid w:val="00E641C9"/>
    <w:rsid w:val="00E65D2F"/>
    <w:rsid w:val="00E76199"/>
    <w:rsid w:val="00E8576F"/>
    <w:rsid w:val="00EC1707"/>
    <w:rsid w:val="00EE3637"/>
    <w:rsid w:val="00EE59D6"/>
    <w:rsid w:val="00F01972"/>
    <w:rsid w:val="00F05272"/>
    <w:rsid w:val="00F06558"/>
    <w:rsid w:val="00F2103C"/>
    <w:rsid w:val="00F268A9"/>
    <w:rsid w:val="00F32265"/>
    <w:rsid w:val="00F535A7"/>
    <w:rsid w:val="00F71625"/>
    <w:rsid w:val="00F91FDB"/>
    <w:rsid w:val="00F927E7"/>
    <w:rsid w:val="00F97E3F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105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7</cp:revision>
  <cp:lastPrinted>2015-01-29T05:53:00Z</cp:lastPrinted>
  <dcterms:created xsi:type="dcterms:W3CDTF">2017-05-30T03:02:00Z</dcterms:created>
  <dcterms:modified xsi:type="dcterms:W3CDTF">2018-04-10T07:17:00Z</dcterms:modified>
</cp:coreProperties>
</file>